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19B4C133">
      <w:pPr>
        <w:pStyle w:val="7"/>
        <w:pBdr>
          <w:bottom w:val="dotted" w:color="auto" w:sz="24" w:space="0"/>
        </w:pBdr>
        <w:spacing w:line="600" w:lineRule="auto"/>
        <w:ind w:firstLine="0" w:firstLineChars="0"/>
        <w:jc w:val="center"/>
        <w:rPr>
          <w:rFonts w:hint="eastAsia" w:ascii="宋体"/>
          <w:color w:val="auto"/>
          <w:sz w:val="28"/>
          <w:szCs w:val="28"/>
          <w:lang w:val="en-US" w:eastAsia="zh-CN"/>
        </w:rPr>
      </w:pPr>
      <w:r>
        <w:rPr>
          <w:rFonts w:hint="eastAsia" w:ascii="宋体"/>
          <w:color w:val="auto"/>
          <w:sz w:val="28"/>
          <w:szCs w:val="28"/>
          <w:lang w:val="en-US" w:eastAsia="zh-CN"/>
        </w:rPr>
        <w:t>永兴县七甲加油站危险化学品经营项目安全现状评价</w:t>
      </w:r>
    </w:p>
    <w:p w14:paraId="71AEF287">
      <w:pPr>
        <w:pStyle w:val="7"/>
        <w:pBdr>
          <w:bottom w:val="dotted" w:color="auto" w:sz="24" w:space="0"/>
        </w:pBdr>
        <w:spacing w:line="600" w:lineRule="auto"/>
        <w:ind w:firstLine="0" w:firstLineChars="0"/>
        <w:jc w:val="center"/>
        <w:rPr>
          <w:rFonts w:hint="default" w:ascii="宋体"/>
          <w:color w:val="auto"/>
          <w:sz w:val="28"/>
          <w:szCs w:val="28"/>
          <w:lang w:val="en-US" w:eastAsia="zh-CN"/>
        </w:rPr>
      </w:pPr>
      <w:r>
        <w:rPr>
          <w:rFonts w:hint="eastAsia" w:ascii="宋体"/>
          <w:color w:val="auto"/>
          <w:sz w:val="28"/>
          <w:szCs w:val="28"/>
          <w:lang w:val="en-US" w:eastAsia="zh-CN"/>
        </w:rPr>
        <w:t>报告信息公开表</w:t>
      </w:r>
    </w:p>
    <w:tbl>
      <w:tblPr>
        <w:tblStyle w:val="12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3301"/>
        <w:gridCol w:w="1991"/>
        <w:gridCol w:w="2612"/>
      </w:tblGrid>
      <w:tr w14:paraId="6116A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noWrap w:val="0"/>
            <w:vAlign w:val="center"/>
          </w:tcPr>
          <w:p w14:paraId="12485FBC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机构名称</w:t>
            </w:r>
          </w:p>
        </w:tc>
        <w:tc>
          <w:tcPr>
            <w:tcW w:w="3301" w:type="dxa"/>
            <w:noWrap w:val="0"/>
            <w:vAlign w:val="center"/>
          </w:tcPr>
          <w:p w14:paraId="25B72A06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博俊安全技术有限公司</w:t>
            </w:r>
          </w:p>
        </w:tc>
        <w:tc>
          <w:tcPr>
            <w:tcW w:w="1991" w:type="dxa"/>
            <w:noWrap w:val="0"/>
            <w:vAlign w:val="center"/>
          </w:tcPr>
          <w:p w14:paraId="5325A695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资质证号</w:t>
            </w:r>
          </w:p>
        </w:tc>
        <w:tc>
          <w:tcPr>
            <w:tcW w:w="2612" w:type="dxa"/>
            <w:noWrap w:val="0"/>
            <w:vAlign w:val="center"/>
          </w:tcPr>
          <w:p w14:paraId="1769253F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APJ－（黔）-015</w:t>
            </w:r>
          </w:p>
        </w:tc>
      </w:tr>
      <w:tr w14:paraId="6403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1294" w:type="dxa"/>
            <w:noWrap w:val="0"/>
            <w:vAlign w:val="center"/>
          </w:tcPr>
          <w:p w14:paraId="1AD18B6F">
            <w:pPr>
              <w:pStyle w:val="2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3301" w:type="dxa"/>
            <w:noWrap w:val="0"/>
            <w:vAlign w:val="center"/>
          </w:tcPr>
          <w:p w14:paraId="49D0CBF1">
            <w:pPr>
              <w:pStyle w:val="7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永兴县七甲加油站危险化学品经营项目安全现状评价</w:t>
            </w:r>
          </w:p>
        </w:tc>
        <w:tc>
          <w:tcPr>
            <w:tcW w:w="1991" w:type="dxa"/>
            <w:noWrap w:val="0"/>
            <w:vAlign w:val="center"/>
          </w:tcPr>
          <w:p w14:paraId="04B861C9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项目规模</w:t>
            </w:r>
          </w:p>
        </w:tc>
        <w:tc>
          <w:tcPr>
            <w:tcW w:w="2612" w:type="dxa"/>
            <w:noWrap w:val="0"/>
            <w:vAlign w:val="center"/>
          </w:tcPr>
          <w:p w14:paraId="1E921F36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500万元</w:t>
            </w:r>
          </w:p>
        </w:tc>
      </w:tr>
      <w:tr w14:paraId="67027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94" w:type="dxa"/>
            <w:noWrap w:val="0"/>
            <w:vAlign w:val="center"/>
          </w:tcPr>
          <w:p w14:paraId="6FCDF3B7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业务范围</w:t>
            </w:r>
          </w:p>
        </w:tc>
        <w:tc>
          <w:tcPr>
            <w:tcW w:w="3301" w:type="dxa"/>
            <w:noWrap w:val="0"/>
            <w:vAlign w:val="center"/>
          </w:tcPr>
          <w:p w14:paraId="5953027D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机动车燃油零售</w:t>
            </w:r>
          </w:p>
        </w:tc>
        <w:tc>
          <w:tcPr>
            <w:tcW w:w="1991" w:type="dxa"/>
            <w:noWrap w:val="0"/>
            <w:vAlign w:val="center"/>
          </w:tcPr>
          <w:p w14:paraId="31861721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合同期限</w:t>
            </w:r>
          </w:p>
        </w:tc>
        <w:tc>
          <w:tcPr>
            <w:tcW w:w="2612" w:type="dxa"/>
            <w:noWrap w:val="0"/>
            <w:vAlign w:val="center"/>
          </w:tcPr>
          <w:p w14:paraId="57B701E7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30个工作日</w:t>
            </w:r>
          </w:p>
        </w:tc>
      </w:tr>
      <w:tr w14:paraId="228E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noWrap w:val="0"/>
            <w:vAlign w:val="center"/>
          </w:tcPr>
          <w:p w14:paraId="28EE4B88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301" w:type="dxa"/>
            <w:noWrap w:val="0"/>
            <w:vAlign w:val="center"/>
          </w:tcPr>
          <w:p w14:paraId="2EE99789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安全现状评价</w:t>
            </w:r>
          </w:p>
        </w:tc>
        <w:tc>
          <w:tcPr>
            <w:tcW w:w="1991" w:type="dxa"/>
            <w:noWrap w:val="0"/>
            <w:vAlign w:val="center"/>
          </w:tcPr>
          <w:p w14:paraId="3F766818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报告提交时间</w:t>
            </w:r>
          </w:p>
        </w:tc>
        <w:tc>
          <w:tcPr>
            <w:tcW w:w="2612" w:type="dxa"/>
            <w:noWrap w:val="0"/>
            <w:vAlign w:val="center"/>
          </w:tcPr>
          <w:p w14:paraId="560EFBBF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2025.11.5</w:t>
            </w:r>
          </w:p>
        </w:tc>
      </w:tr>
      <w:tr w14:paraId="151E9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98" w:type="dxa"/>
            <w:gridSpan w:val="4"/>
            <w:noWrap w:val="0"/>
            <w:vAlign w:val="center"/>
          </w:tcPr>
          <w:p w14:paraId="6CA1522A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安全评价过程控制情况</w:t>
            </w:r>
          </w:p>
        </w:tc>
      </w:tr>
      <w:tr w14:paraId="2F5D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01480300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安全评价项目管理</w:t>
            </w:r>
          </w:p>
        </w:tc>
        <w:tc>
          <w:tcPr>
            <w:tcW w:w="3301" w:type="dxa"/>
            <w:noWrap w:val="0"/>
            <w:vAlign w:val="center"/>
          </w:tcPr>
          <w:p w14:paraId="77DCC86A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项目组长</w:t>
            </w:r>
          </w:p>
        </w:tc>
        <w:tc>
          <w:tcPr>
            <w:tcW w:w="1991" w:type="dxa"/>
            <w:noWrap w:val="0"/>
            <w:vAlign w:val="center"/>
          </w:tcPr>
          <w:p w14:paraId="3A7F97B9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技术负责人</w:t>
            </w:r>
          </w:p>
        </w:tc>
        <w:tc>
          <w:tcPr>
            <w:tcW w:w="2612" w:type="dxa"/>
            <w:noWrap w:val="0"/>
            <w:vAlign w:val="center"/>
          </w:tcPr>
          <w:p w14:paraId="4FF42DA5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过程控制负责人</w:t>
            </w:r>
          </w:p>
        </w:tc>
      </w:tr>
      <w:tr w14:paraId="6774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137987A9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1" w:type="dxa"/>
            <w:noWrap w:val="0"/>
            <w:vAlign w:val="center"/>
          </w:tcPr>
          <w:p w14:paraId="30DB33C3">
            <w:pPr>
              <w:pStyle w:val="2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代广涛</w:t>
            </w:r>
          </w:p>
        </w:tc>
        <w:tc>
          <w:tcPr>
            <w:tcW w:w="1991" w:type="dxa"/>
            <w:noWrap w:val="0"/>
            <w:vAlign w:val="center"/>
          </w:tcPr>
          <w:p w14:paraId="2DCED71E">
            <w:pPr>
              <w:pStyle w:val="2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张啸</w:t>
            </w:r>
          </w:p>
        </w:tc>
        <w:tc>
          <w:tcPr>
            <w:tcW w:w="2612" w:type="dxa"/>
            <w:noWrap w:val="0"/>
            <w:vAlign w:val="center"/>
          </w:tcPr>
          <w:p w14:paraId="1DC0E68A">
            <w:pPr>
              <w:pStyle w:val="2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侯方丽</w:t>
            </w:r>
          </w:p>
        </w:tc>
      </w:tr>
      <w:tr w14:paraId="655A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6717ACBC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项目评价报告编制过程</w:t>
            </w:r>
          </w:p>
        </w:tc>
        <w:tc>
          <w:tcPr>
            <w:tcW w:w="5292" w:type="dxa"/>
            <w:gridSpan w:val="2"/>
            <w:noWrap w:val="0"/>
            <w:vAlign w:val="center"/>
          </w:tcPr>
          <w:p w14:paraId="2DB670D1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报告编制人</w:t>
            </w:r>
          </w:p>
        </w:tc>
        <w:tc>
          <w:tcPr>
            <w:tcW w:w="2612" w:type="dxa"/>
            <w:noWrap w:val="0"/>
            <w:vAlign w:val="center"/>
          </w:tcPr>
          <w:p w14:paraId="5D5A11C3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报告审核人</w:t>
            </w:r>
          </w:p>
        </w:tc>
      </w:tr>
      <w:tr w14:paraId="1B3CE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5293DE7F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292" w:type="dxa"/>
            <w:gridSpan w:val="2"/>
            <w:noWrap w:val="0"/>
            <w:vAlign w:val="center"/>
          </w:tcPr>
          <w:p w14:paraId="70DB02E3">
            <w:pPr>
              <w:pStyle w:val="2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代广涛</w:t>
            </w:r>
          </w:p>
        </w:tc>
        <w:tc>
          <w:tcPr>
            <w:tcW w:w="2612" w:type="dxa"/>
            <w:noWrap w:val="0"/>
            <w:vAlign w:val="center"/>
          </w:tcPr>
          <w:p w14:paraId="73BD3F09">
            <w:pPr>
              <w:pStyle w:val="2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吴俊锋</w:t>
            </w:r>
          </w:p>
        </w:tc>
      </w:tr>
      <w:tr w14:paraId="438C2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39CF3CB8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安全评价项目参与人员</w:t>
            </w:r>
          </w:p>
        </w:tc>
        <w:tc>
          <w:tcPr>
            <w:tcW w:w="3301" w:type="dxa"/>
            <w:noWrap w:val="0"/>
            <w:vAlign w:val="center"/>
          </w:tcPr>
          <w:p w14:paraId="72A5260E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安全评价师</w:t>
            </w:r>
          </w:p>
        </w:tc>
        <w:tc>
          <w:tcPr>
            <w:tcW w:w="1991" w:type="dxa"/>
            <w:noWrap w:val="0"/>
            <w:vAlign w:val="center"/>
          </w:tcPr>
          <w:p w14:paraId="5FE213B5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注册安全工程师</w:t>
            </w:r>
          </w:p>
        </w:tc>
        <w:tc>
          <w:tcPr>
            <w:tcW w:w="2612" w:type="dxa"/>
            <w:noWrap w:val="0"/>
            <w:vAlign w:val="center"/>
          </w:tcPr>
          <w:p w14:paraId="0B2BDE05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技术专家及技术人员</w:t>
            </w:r>
          </w:p>
        </w:tc>
      </w:tr>
      <w:tr w14:paraId="5BEB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45A20422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1" w:type="dxa"/>
            <w:noWrap w:val="0"/>
            <w:vAlign w:val="center"/>
          </w:tcPr>
          <w:p w14:paraId="2FAF1353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代广涛、周振威</w:t>
            </w:r>
          </w:p>
        </w:tc>
        <w:tc>
          <w:tcPr>
            <w:tcW w:w="1991" w:type="dxa"/>
            <w:noWrap w:val="0"/>
            <w:vAlign w:val="center"/>
          </w:tcPr>
          <w:p w14:paraId="5FD06C02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2612" w:type="dxa"/>
            <w:noWrap w:val="0"/>
            <w:vAlign w:val="center"/>
          </w:tcPr>
          <w:p w14:paraId="49B7147F">
            <w:pPr>
              <w:pStyle w:val="2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FEC9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94" w:type="dxa"/>
            <w:vMerge w:val="restart"/>
            <w:noWrap w:val="0"/>
            <w:vAlign w:val="center"/>
          </w:tcPr>
          <w:p w14:paraId="45BE15F2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安全评价项目现场开展工作情况</w:t>
            </w:r>
          </w:p>
        </w:tc>
        <w:tc>
          <w:tcPr>
            <w:tcW w:w="3301" w:type="dxa"/>
            <w:noWrap w:val="0"/>
            <w:vAlign w:val="center"/>
          </w:tcPr>
          <w:p w14:paraId="4A6F156F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现场勘察人员</w:t>
            </w:r>
          </w:p>
        </w:tc>
        <w:tc>
          <w:tcPr>
            <w:tcW w:w="1991" w:type="dxa"/>
            <w:noWrap w:val="0"/>
            <w:vAlign w:val="center"/>
          </w:tcPr>
          <w:p w14:paraId="645CA0B4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勘察时间及任务</w:t>
            </w:r>
          </w:p>
        </w:tc>
        <w:tc>
          <w:tcPr>
            <w:tcW w:w="2612" w:type="dxa"/>
            <w:noWrap w:val="0"/>
            <w:vAlign w:val="center"/>
          </w:tcPr>
          <w:p w14:paraId="233AA272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现场勘察照片</w:t>
            </w:r>
          </w:p>
        </w:tc>
      </w:tr>
      <w:tr w14:paraId="00572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1294" w:type="dxa"/>
            <w:vMerge w:val="continue"/>
            <w:noWrap w:val="0"/>
            <w:vAlign w:val="center"/>
          </w:tcPr>
          <w:p w14:paraId="40BC3DDA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1" w:type="dxa"/>
            <w:noWrap w:val="0"/>
            <w:vAlign w:val="center"/>
          </w:tcPr>
          <w:p w14:paraId="1FD99FDF">
            <w:pPr>
              <w:pStyle w:val="2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代广涛、周振威</w:t>
            </w:r>
          </w:p>
        </w:tc>
        <w:tc>
          <w:tcPr>
            <w:tcW w:w="1991" w:type="dxa"/>
            <w:noWrap w:val="0"/>
            <w:vAlign w:val="center"/>
          </w:tcPr>
          <w:p w14:paraId="18E3E21A">
            <w:pPr>
              <w:pStyle w:val="20"/>
              <w:jc w:val="center"/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2025.10.12</w:t>
            </w:r>
          </w:p>
          <w:p w14:paraId="063B7744">
            <w:pPr>
              <w:pStyle w:val="20"/>
              <w:jc w:val="center"/>
              <w:rPr>
                <w:rFonts w:hint="default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现场勘查、收集资料</w:t>
            </w:r>
          </w:p>
        </w:tc>
        <w:tc>
          <w:tcPr>
            <w:tcW w:w="2612" w:type="dxa"/>
            <w:noWrap w:val="0"/>
            <w:vAlign w:val="center"/>
          </w:tcPr>
          <w:p w14:paraId="430C118F">
            <w:pPr>
              <w:pStyle w:val="2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见附件</w:t>
            </w:r>
          </w:p>
        </w:tc>
      </w:tr>
      <w:tr w14:paraId="55B0F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294" w:type="dxa"/>
            <w:noWrap w:val="0"/>
            <w:vAlign w:val="center"/>
          </w:tcPr>
          <w:p w14:paraId="7DA7F6E3">
            <w:pPr>
              <w:pStyle w:val="2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安全评价项目简介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 w14:paraId="265AA114">
            <w:pPr>
              <w:pStyle w:val="20"/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企业名称：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lang w:val="en-US" w:eastAsia="zh-CN"/>
              </w:rPr>
              <w:t>永兴县七甲加油站</w:t>
            </w:r>
          </w:p>
          <w:p w14:paraId="1DD32051">
            <w:pPr>
              <w:shd w:val="clear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地址：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en-US" w:eastAsia="zh-CN"/>
              </w:rPr>
              <w:t>永兴县七甲乡七甲村大屋组</w:t>
            </w:r>
          </w:p>
          <w:p w14:paraId="56D2044D">
            <w:pPr>
              <w:pStyle w:val="2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项目性质：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lang w:val="en-US" w:eastAsia="zh-CN"/>
              </w:rPr>
              <w:t>安全现状评价</w:t>
            </w:r>
          </w:p>
          <w:p w14:paraId="0B149620">
            <w:pPr>
              <w:pStyle w:val="20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经济类型：</w:t>
            </w: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个人独资企业</w:t>
            </w:r>
          </w:p>
        </w:tc>
      </w:tr>
      <w:tr w14:paraId="737FA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294" w:type="dxa"/>
            <w:noWrap w:val="0"/>
            <w:vAlign w:val="top"/>
          </w:tcPr>
          <w:p w14:paraId="1C1534A0">
            <w:pPr>
              <w:pStyle w:val="20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评价项目其他信息</w:t>
            </w:r>
          </w:p>
        </w:tc>
        <w:tc>
          <w:tcPr>
            <w:tcW w:w="7904" w:type="dxa"/>
            <w:gridSpan w:val="3"/>
            <w:noWrap w:val="0"/>
            <w:vAlign w:val="top"/>
          </w:tcPr>
          <w:p w14:paraId="62E5346C">
            <w:pPr>
              <w:pStyle w:val="20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A3E7E9E">
      <w:pPr>
        <w:pStyle w:val="20"/>
        <w:rPr>
          <w:rFonts w:hint="eastAsia"/>
          <w:color w:va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zYTAxMjk3ODc5NjVhNmU3OTZjNjYzYzc0YzkwMDQifQ=="/>
  </w:docVars>
  <w:rsids>
    <w:rsidRoot w:val="0A4C0D7A"/>
    <w:rsid w:val="01936544"/>
    <w:rsid w:val="026C11E7"/>
    <w:rsid w:val="03140337"/>
    <w:rsid w:val="037F08CF"/>
    <w:rsid w:val="062B72D4"/>
    <w:rsid w:val="09890D54"/>
    <w:rsid w:val="0A4C0D7A"/>
    <w:rsid w:val="0A6C4802"/>
    <w:rsid w:val="0A9E72A4"/>
    <w:rsid w:val="0C56267E"/>
    <w:rsid w:val="0CA977DA"/>
    <w:rsid w:val="0DAD28A9"/>
    <w:rsid w:val="0ECE3E85"/>
    <w:rsid w:val="10395B93"/>
    <w:rsid w:val="10BC6FFA"/>
    <w:rsid w:val="118E029A"/>
    <w:rsid w:val="11B335C5"/>
    <w:rsid w:val="11CF22F3"/>
    <w:rsid w:val="12AD63A0"/>
    <w:rsid w:val="12EC04E5"/>
    <w:rsid w:val="13FF0C62"/>
    <w:rsid w:val="143C45B7"/>
    <w:rsid w:val="168761A0"/>
    <w:rsid w:val="175738A1"/>
    <w:rsid w:val="18584740"/>
    <w:rsid w:val="18911458"/>
    <w:rsid w:val="1AC16313"/>
    <w:rsid w:val="1C12369A"/>
    <w:rsid w:val="1C174511"/>
    <w:rsid w:val="1C6768C5"/>
    <w:rsid w:val="1CB47F93"/>
    <w:rsid w:val="1EDC2A3C"/>
    <w:rsid w:val="2139271A"/>
    <w:rsid w:val="223B341D"/>
    <w:rsid w:val="23E36EE4"/>
    <w:rsid w:val="23E54492"/>
    <w:rsid w:val="27A2653B"/>
    <w:rsid w:val="2B765304"/>
    <w:rsid w:val="2E750F88"/>
    <w:rsid w:val="2FDC4874"/>
    <w:rsid w:val="31845E2B"/>
    <w:rsid w:val="31882F7B"/>
    <w:rsid w:val="32A11795"/>
    <w:rsid w:val="39853A9E"/>
    <w:rsid w:val="3C121B0D"/>
    <w:rsid w:val="3D513BC1"/>
    <w:rsid w:val="3F73605F"/>
    <w:rsid w:val="403E3DCF"/>
    <w:rsid w:val="409C58BB"/>
    <w:rsid w:val="43352ACB"/>
    <w:rsid w:val="43457C37"/>
    <w:rsid w:val="437A403B"/>
    <w:rsid w:val="4AD27367"/>
    <w:rsid w:val="4B516902"/>
    <w:rsid w:val="4DE729B1"/>
    <w:rsid w:val="4E7A0C17"/>
    <w:rsid w:val="504222B8"/>
    <w:rsid w:val="51461618"/>
    <w:rsid w:val="51D671BA"/>
    <w:rsid w:val="52124E95"/>
    <w:rsid w:val="56CD1323"/>
    <w:rsid w:val="578F65F0"/>
    <w:rsid w:val="58226A99"/>
    <w:rsid w:val="5CBE275D"/>
    <w:rsid w:val="5E253BA2"/>
    <w:rsid w:val="5E457A68"/>
    <w:rsid w:val="5F2D2C9B"/>
    <w:rsid w:val="603527CC"/>
    <w:rsid w:val="629A4D39"/>
    <w:rsid w:val="64CC3D0A"/>
    <w:rsid w:val="65670F91"/>
    <w:rsid w:val="67D24186"/>
    <w:rsid w:val="6A106CF5"/>
    <w:rsid w:val="6CE443BF"/>
    <w:rsid w:val="6CFF4157"/>
    <w:rsid w:val="6D6C4A53"/>
    <w:rsid w:val="6EDF52F7"/>
    <w:rsid w:val="70DD5D87"/>
    <w:rsid w:val="73991A4F"/>
    <w:rsid w:val="74A83E22"/>
    <w:rsid w:val="752F1C15"/>
    <w:rsid w:val="76E82D3A"/>
    <w:rsid w:val="76E9698F"/>
    <w:rsid w:val="77271BA7"/>
    <w:rsid w:val="775B15B0"/>
    <w:rsid w:val="782738C3"/>
    <w:rsid w:val="78B274F0"/>
    <w:rsid w:val="793B31CC"/>
    <w:rsid w:val="79CC1A93"/>
    <w:rsid w:val="79E501AA"/>
    <w:rsid w:val="7BA2339F"/>
    <w:rsid w:val="7BD743DC"/>
    <w:rsid w:val="7C74774C"/>
    <w:rsid w:val="7DA8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color w:val="auto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99"/>
    <w:pPr>
      <w:spacing w:after="120"/>
      <w:ind w:left="420" w:leftChars="200"/>
    </w:pPr>
    <w:rPr>
      <w:rFonts w:ascii="Calibri" w:hAnsi="Calibri" w:eastAsia="宋体"/>
      <w:szCs w:val="24"/>
    </w:rPr>
  </w:style>
  <w:style w:type="paragraph" w:styleId="7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8">
    <w:name w:val="footer"/>
    <w:basedOn w:val="1"/>
    <w:next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Normal (Web)"/>
    <w:basedOn w:val="1"/>
    <w:next w:val="10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toc 84"/>
    <w:next w:val="1"/>
    <w:qFormat/>
    <w:uiPriority w:val="0"/>
    <w:pPr>
      <w:wordWrap w:val="0"/>
      <w:ind w:left="2975"/>
      <w:jc w:val="both"/>
    </w:pPr>
    <w:rPr>
      <w:rFonts w:ascii="宋体" w:hAnsi="宋体" w:eastAsia="Calibri" w:cs="Times New Roman"/>
      <w:sz w:val="21"/>
      <w:szCs w:val="22"/>
      <w:lang w:val="en-US" w:eastAsia="zh-CN" w:bidi="ar-SA"/>
    </w:rPr>
  </w:style>
  <w:style w:type="table" w:styleId="12">
    <w:name w:val="Table Grid"/>
    <w:basedOn w:val="11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paragraph" w:customStyle="1" w:styleId="17">
    <w:name w:val="Default1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18">
    <w:name w:val="font122"/>
    <w:basedOn w:val="13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9">
    <w:name w:val="font2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377</Characters>
  <Lines>0</Lines>
  <Paragraphs>0</Paragraphs>
  <TotalTime>3</TotalTime>
  <ScaleCrop>false</ScaleCrop>
  <LinksUpToDate>false</LinksUpToDate>
  <CharactersWithSpaces>377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2021-05-17T08:35:00Z</dcterms:created>
  <dc:creator>await（烟花爆竹工厂设计）</dc:creator>
  <cp:lastModifiedBy>案翦</cp:lastModifiedBy>
  <cp:lastPrinted>2021-12-13T03:57:00Z</cp:lastPrinted>
  <dcterms:modified xsi:type="dcterms:W3CDTF">2025-12-26T06:08:16Z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54C5B5F98BE24AE499B358A740FC72D1</vt:lpwstr>
  </property>
  <property fmtid="{D5CDD505-2E9C-101B-9397-08002B2CF9AE}" pid="4" name="KSOTemplateDocerSaveRecord">
    <vt:lpwstr>eyJoZGlkIjoiZDkzYTAxMjk3ODc5NjVhNmU3OTZjNjYzYzc0YzkwMDQiLCJ1c2VySWQiOiI2MjgyMjgyODkifQ==</vt:lpwstr>
  </property>
</Properties>
</file>